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95" w:rsidRDefault="002A2C07" w:rsidP="004C7B1D">
      <w:pPr>
        <w:pStyle w:val="a3"/>
        <w:spacing w:before="67" w:line="242" w:lineRule="auto"/>
        <w:ind w:left="0" w:right="442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 w:rsidR="004C7B1D">
        <w:rPr>
          <w:spacing w:val="-11"/>
        </w:rPr>
        <w:t xml:space="preserve">дошкольное </w:t>
      </w:r>
      <w:r>
        <w:t>образовательное</w:t>
      </w:r>
      <w:r>
        <w:rPr>
          <w:spacing w:val="-11"/>
        </w:rPr>
        <w:t xml:space="preserve"> </w:t>
      </w:r>
      <w:r>
        <w:t xml:space="preserve">учреждение </w:t>
      </w:r>
      <w:r w:rsidR="004C7B1D">
        <w:t>детский</w:t>
      </w:r>
      <w:r>
        <w:t xml:space="preserve"> </w:t>
      </w:r>
      <w:r w:rsidR="004C7B1D">
        <w:t xml:space="preserve">сад №9 пос. Ботаника муниципального образования </w:t>
      </w:r>
      <w:proofErr w:type="spellStart"/>
      <w:r w:rsidR="004C7B1D">
        <w:t>Гулькевичский</w:t>
      </w:r>
      <w:proofErr w:type="spellEnd"/>
      <w:r w:rsidR="004C7B1D">
        <w:t xml:space="preserve"> район</w:t>
      </w:r>
    </w:p>
    <w:p w:rsidR="003C7E95" w:rsidRDefault="004C7B1D">
      <w:pPr>
        <w:pStyle w:val="a3"/>
        <w:ind w:left="0"/>
        <w:rPr>
          <w:sz w:val="24"/>
        </w:rPr>
      </w:pPr>
      <w:r>
        <w:rPr>
          <w:sz w:val="24"/>
        </w:rPr>
        <w:t xml:space="preserve"> </w:t>
      </w:r>
    </w:p>
    <w:p w:rsidR="003C7E95" w:rsidRDefault="003C7E95">
      <w:pPr>
        <w:pStyle w:val="a3"/>
        <w:spacing w:before="271"/>
        <w:ind w:left="0"/>
        <w:rPr>
          <w:sz w:val="24"/>
        </w:rPr>
      </w:pPr>
    </w:p>
    <w:p w:rsidR="003C7E95" w:rsidRDefault="002A2C07">
      <w:pPr>
        <w:pStyle w:val="a3"/>
        <w:spacing w:before="279"/>
        <w:ind w:left="315" w:right="511"/>
        <w:jc w:val="center"/>
      </w:pPr>
      <w:r>
        <w:rPr>
          <w:spacing w:val="-2"/>
        </w:rPr>
        <w:t>Справка-подтверждение</w:t>
      </w:r>
    </w:p>
    <w:p w:rsidR="003C7E95" w:rsidRDefault="002A2C07">
      <w:pPr>
        <w:pStyle w:val="a3"/>
        <w:spacing w:before="247" w:line="276" w:lineRule="auto"/>
        <w:ind w:right="442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 w:rsidR="004C7B1D">
        <w:rPr>
          <w:spacing w:val="-4"/>
        </w:rPr>
        <w:t xml:space="preserve">дошкольное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9"/>
        </w:rPr>
        <w:t xml:space="preserve"> </w:t>
      </w:r>
      <w:r w:rsidR="004C7B1D">
        <w:rPr>
          <w:spacing w:val="-9"/>
        </w:rPr>
        <w:t xml:space="preserve">детский сад №9 пос. Ботаника </w:t>
      </w:r>
      <w:r>
        <w:t xml:space="preserve">сообщает, что </w:t>
      </w:r>
      <w:proofErr w:type="gramStart"/>
      <w:r>
        <w:t>обучающимся</w:t>
      </w:r>
      <w:proofErr w:type="gramEnd"/>
      <w:r>
        <w:t xml:space="preserve"> </w:t>
      </w:r>
      <w:r w:rsidR="004C7B1D">
        <w:t xml:space="preserve">не </w:t>
      </w:r>
      <w:r>
        <w:t xml:space="preserve">предоставляются </w:t>
      </w:r>
      <w:r w:rsidR="004C7B1D">
        <w:t>меры социальной поддержки.</w:t>
      </w:r>
    </w:p>
    <w:p w:rsidR="003C7E95" w:rsidRPr="004C7B1D" w:rsidRDefault="002A2C07" w:rsidP="004C7B1D">
      <w:pPr>
        <w:tabs>
          <w:tab w:val="left" w:pos="416"/>
          <w:tab w:val="left" w:pos="6270"/>
        </w:tabs>
        <w:spacing w:before="199" w:line="424" w:lineRule="auto"/>
        <w:ind w:right="1416"/>
        <w:rPr>
          <w:sz w:val="28"/>
        </w:rPr>
      </w:pPr>
      <w:r w:rsidRPr="004C7B1D">
        <w:rPr>
          <w:sz w:val="28"/>
        </w:rPr>
        <w:tab/>
      </w:r>
    </w:p>
    <w:p w:rsidR="003C7E95" w:rsidRDefault="003C7E95">
      <w:pPr>
        <w:spacing w:line="424" w:lineRule="auto"/>
        <w:rPr>
          <w:sz w:val="28"/>
        </w:rPr>
        <w:sectPr w:rsidR="003C7E95" w:rsidSect="004C7B1D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C7E95" w:rsidRDefault="003C7E95">
      <w:pPr>
        <w:pStyle w:val="a3"/>
        <w:spacing w:before="4"/>
        <w:ind w:left="0"/>
        <w:rPr>
          <w:sz w:val="17"/>
        </w:rPr>
      </w:pPr>
    </w:p>
    <w:sectPr w:rsidR="003C7E95" w:rsidSect="004C7B1D">
      <w:pgSz w:w="1191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84D"/>
    <w:multiLevelType w:val="hybridMultilevel"/>
    <w:tmpl w:val="D216334A"/>
    <w:lvl w:ilvl="0" w:tplc="EEFCC2C0">
      <w:start w:val="1"/>
      <w:numFmt w:val="decimal"/>
      <w:lvlText w:val="%1)"/>
      <w:lvlJc w:val="left"/>
      <w:pPr>
        <w:ind w:left="11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8E5BA">
      <w:numFmt w:val="bullet"/>
      <w:lvlText w:val="•"/>
      <w:lvlJc w:val="left"/>
      <w:pPr>
        <w:ind w:left="1142" w:hanging="305"/>
      </w:pPr>
      <w:rPr>
        <w:rFonts w:hint="default"/>
        <w:lang w:val="ru-RU" w:eastAsia="en-US" w:bidi="ar-SA"/>
      </w:rPr>
    </w:lvl>
    <w:lvl w:ilvl="2" w:tplc="9EB4EDDE">
      <w:numFmt w:val="bullet"/>
      <w:lvlText w:val="•"/>
      <w:lvlJc w:val="left"/>
      <w:pPr>
        <w:ind w:left="2165" w:hanging="305"/>
      </w:pPr>
      <w:rPr>
        <w:rFonts w:hint="default"/>
        <w:lang w:val="ru-RU" w:eastAsia="en-US" w:bidi="ar-SA"/>
      </w:rPr>
    </w:lvl>
    <w:lvl w:ilvl="3" w:tplc="226E1AF6">
      <w:numFmt w:val="bullet"/>
      <w:lvlText w:val="•"/>
      <w:lvlJc w:val="left"/>
      <w:pPr>
        <w:ind w:left="3187" w:hanging="305"/>
      </w:pPr>
      <w:rPr>
        <w:rFonts w:hint="default"/>
        <w:lang w:val="ru-RU" w:eastAsia="en-US" w:bidi="ar-SA"/>
      </w:rPr>
    </w:lvl>
    <w:lvl w:ilvl="4" w:tplc="9C80404A">
      <w:numFmt w:val="bullet"/>
      <w:lvlText w:val="•"/>
      <w:lvlJc w:val="left"/>
      <w:pPr>
        <w:ind w:left="4210" w:hanging="305"/>
      </w:pPr>
      <w:rPr>
        <w:rFonts w:hint="default"/>
        <w:lang w:val="ru-RU" w:eastAsia="en-US" w:bidi="ar-SA"/>
      </w:rPr>
    </w:lvl>
    <w:lvl w:ilvl="5" w:tplc="D46498B4">
      <w:numFmt w:val="bullet"/>
      <w:lvlText w:val="•"/>
      <w:lvlJc w:val="left"/>
      <w:pPr>
        <w:ind w:left="5233" w:hanging="305"/>
      </w:pPr>
      <w:rPr>
        <w:rFonts w:hint="default"/>
        <w:lang w:val="ru-RU" w:eastAsia="en-US" w:bidi="ar-SA"/>
      </w:rPr>
    </w:lvl>
    <w:lvl w:ilvl="6" w:tplc="C20238C8">
      <w:numFmt w:val="bullet"/>
      <w:lvlText w:val="•"/>
      <w:lvlJc w:val="left"/>
      <w:pPr>
        <w:ind w:left="6255" w:hanging="305"/>
      </w:pPr>
      <w:rPr>
        <w:rFonts w:hint="default"/>
        <w:lang w:val="ru-RU" w:eastAsia="en-US" w:bidi="ar-SA"/>
      </w:rPr>
    </w:lvl>
    <w:lvl w:ilvl="7" w:tplc="D40AF9E2">
      <w:numFmt w:val="bullet"/>
      <w:lvlText w:val="•"/>
      <w:lvlJc w:val="left"/>
      <w:pPr>
        <w:ind w:left="7278" w:hanging="305"/>
      </w:pPr>
      <w:rPr>
        <w:rFonts w:hint="default"/>
        <w:lang w:val="ru-RU" w:eastAsia="en-US" w:bidi="ar-SA"/>
      </w:rPr>
    </w:lvl>
    <w:lvl w:ilvl="8" w:tplc="FC32D05E">
      <w:numFmt w:val="bullet"/>
      <w:lvlText w:val="•"/>
      <w:lvlJc w:val="left"/>
      <w:pPr>
        <w:ind w:left="8301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7E95"/>
    <w:rsid w:val="002A2C07"/>
    <w:rsid w:val="003C7E95"/>
    <w:rsid w:val="004C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E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7E95"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C7E95"/>
    <w:pPr>
      <w:spacing w:before="200"/>
      <w:ind w:left="113"/>
    </w:pPr>
  </w:style>
  <w:style w:type="paragraph" w:customStyle="1" w:styleId="TableParagraph">
    <w:name w:val="Table Paragraph"/>
    <w:basedOn w:val="a"/>
    <w:uiPriority w:val="1"/>
    <w:qFormat/>
    <w:rsid w:val="003C7E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2</cp:revision>
  <dcterms:created xsi:type="dcterms:W3CDTF">2025-02-06T12:50:00Z</dcterms:created>
  <dcterms:modified xsi:type="dcterms:W3CDTF">2025-02-06T12:50:00Z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ABBYY FineReader PDF 15</vt:lpwstr>
  </property>
</Properties>
</file>