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C6" w:rsidRDefault="00D73EC6" w:rsidP="00D73EC6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950"/>
      </w:tblGrid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</w:tcPr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  <w:hideMark/>
          </w:tcPr>
          <w:p w:rsidR="00D73EC6" w:rsidRPr="00E014B9" w:rsidRDefault="00D73EC6" w:rsidP="00C950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proofErr w:type="gramStart"/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бюджетного</w:t>
            </w:r>
          </w:p>
        </w:tc>
      </w:tr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  <w:hideMark/>
          </w:tcPr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дошкольного образовательного</w:t>
            </w:r>
          </w:p>
        </w:tc>
      </w:tr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  <w:hideMark/>
          </w:tcPr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детского сада № 9</w:t>
            </w:r>
          </w:p>
        </w:tc>
      </w:tr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  <w:hideMark/>
          </w:tcPr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отаника</w:t>
            </w:r>
            <w:proofErr w:type="spellEnd"/>
          </w:p>
        </w:tc>
      </w:tr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  <w:hideMark/>
          </w:tcPr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  <w:hideMark/>
          </w:tcPr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Гулькевичский район»</w:t>
            </w:r>
          </w:p>
        </w:tc>
      </w:tr>
      <w:tr w:rsidR="00D73EC6" w:rsidRPr="00E014B9" w:rsidTr="00C95039">
        <w:tc>
          <w:tcPr>
            <w:tcW w:w="4620" w:type="dxa"/>
          </w:tcPr>
          <w:p w:rsidR="00D73EC6" w:rsidRPr="00E014B9" w:rsidRDefault="00D73EC6" w:rsidP="00C95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50" w:type="dxa"/>
            <w:hideMark/>
          </w:tcPr>
          <w:p w:rsidR="00D73EC6" w:rsidRPr="00E014B9" w:rsidRDefault="00D73EC6" w:rsidP="00C9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014B9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«__» _________20___года  №___</w:t>
            </w:r>
          </w:p>
        </w:tc>
      </w:tr>
    </w:tbl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Pr="00E014B9" w:rsidRDefault="00D73EC6" w:rsidP="00D73E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gramStart"/>
      <w:r w:rsidRPr="00E014B9">
        <w:rPr>
          <w:rFonts w:ascii="Times New Roman" w:hAnsi="Times New Roman"/>
          <w:b/>
          <w:sz w:val="36"/>
          <w:szCs w:val="36"/>
        </w:rPr>
        <w:t xml:space="preserve">ПОЛОЖЕНИЕ О </w:t>
      </w:r>
      <w:r>
        <w:rPr>
          <w:rFonts w:ascii="Times New Roman" w:hAnsi="Times New Roman"/>
          <w:b/>
          <w:sz w:val="36"/>
          <w:szCs w:val="36"/>
        </w:rPr>
        <w:t xml:space="preserve">ПРИВЛИЧЕНИИ И РАСХОДОВАНИИ ВНЕБЮДЖЕТНЫХ СРЕДСТВ </w:t>
      </w:r>
      <w:bookmarkEnd w:id="0"/>
      <w:r>
        <w:rPr>
          <w:rFonts w:ascii="Times New Roman" w:hAnsi="Times New Roman"/>
          <w:b/>
          <w:sz w:val="36"/>
          <w:szCs w:val="36"/>
        </w:rPr>
        <w:t>В МУНИЦИПАЛЬНОМ БЮДЖЕТНОМ ДОШКОЛЬНОМ ОБРАЗОВАТЕЛЬНОМ УЧРЕДЕНИИ ДЕТСКИЙ САД № 9 пос. БОТАНИКА МУНИЦИПАЛЬНОГО ОБРАЗОВАНИЯ ГУЛЬКЕВИЧСКИЙ РАЙОН</w:t>
      </w:r>
      <w:proofErr w:type="gramEnd"/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Default="00D73EC6" w:rsidP="00D73EC6">
      <w:pPr>
        <w:spacing w:after="0" w:line="240" w:lineRule="auto"/>
      </w:pPr>
    </w:p>
    <w:p w:rsidR="00D73EC6" w:rsidRPr="00994B83" w:rsidRDefault="00D73EC6" w:rsidP="00D73E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4B83">
        <w:rPr>
          <w:rStyle w:val="a4"/>
          <w:sz w:val="28"/>
          <w:szCs w:val="28"/>
        </w:rPr>
        <w:t>1. Общие положения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lastRenderedPageBreak/>
        <w:t>1.1. Положение           «О привлечении     и расходовании   внебюджетных        средств» муниципального        бюджетного         дошкольного                  образовательного учреждения  детский  сад № 9   пос. Ботаника муниципального образования Гулькевичский район  (далее – Положение) разработано в соответствии с Гражданским   кодексом Российской Федерации,  Федеральным законом   № 273-ФЗ «Об образовании в     Российской         Федерации»   от  29.12.2012 г.</w:t>
      </w:r>
      <w:proofErr w:type="gramStart"/>
      <w:r w:rsidRPr="00994B83">
        <w:rPr>
          <w:sz w:val="28"/>
          <w:szCs w:val="28"/>
        </w:rPr>
        <w:t xml:space="preserve"> ,</w:t>
      </w:r>
      <w:proofErr w:type="gramEnd"/>
      <w:r w:rsidRPr="00994B83">
        <w:rPr>
          <w:sz w:val="28"/>
          <w:szCs w:val="28"/>
        </w:rPr>
        <w:t xml:space="preserve">     Федеральный закон №135-ФЗ «О благотворительной деятельности и благотворительных организациях» от 11.08.1995 г., Уставом муниципального бюджетного          дошкольного     образовательного    учреждения детский сад  №9   (далее – МБДОУ),    другими нормативными правовыми актами,  действующими  в сфере  образования.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1.2. Настоящее Положение разработано с целью: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правовой       защиты          участников       образовательного       процесса в МБДОУ;                                  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 xml:space="preserve">- создания       дополнительных        условий          для развития МБДОУ в </w:t>
      </w:r>
      <w:proofErr w:type="spellStart"/>
      <w:r w:rsidRPr="00994B83">
        <w:rPr>
          <w:sz w:val="28"/>
          <w:szCs w:val="28"/>
        </w:rPr>
        <w:t>т.ч</w:t>
      </w:r>
      <w:proofErr w:type="spellEnd"/>
      <w:r w:rsidRPr="00994B83">
        <w:rPr>
          <w:sz w:val="28"/>
          <w:szCs w:val="28"/>
        </w:rPr>
        <w:t>. совершенствования        материально-технической базы,      обеспечивающей образовательный процесс, организации досуга и отдыха детей.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1.3 Источники формирования финансовых ресурсов Учреждения: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бюджетные средства;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внебюджетные средства;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плата, взимаемая с родителей    (законных представителей) за содержание ребенка в Учреждении;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средства,      полученные     от родителей (законных     представителей),   за предоставление воспитанникам дополнительных платных  образовательных услуг;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добровольные           пожертвования           физических   и юридических лиц;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прибыль от предпринимательской и иной, приносящей доход, деятельности;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- другие источники в соответствии с действующим законодательством</w:t>
      </w:r>
      <w:proofErr w:type="gramStart"/>
      <w:r w:rsidRPr="00994B83">
        <w:rPr>
          <w:sz w:val="28"/>
          <w:szCs w:val="28"/>
        </w:rPr>
        <w:t> .</w:t>
      </w:r>
      <w:proofErr w:type="gramEnd"/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       Источники     финансирования       МБДОУ, предусмотренные настоящим Положением, являются дополнительными к основному источнику. Привлечение     МБДОУ дополнительных       источников финансирования не влечет за собой сокращения     объемов      финансирования    МБДОУ за счет средств Учредителей.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1.4. Дополнительные источники финансирования могут быть привлечены МБДОУ только в том случае, если такая возможность      предусмотрена в его Уставе, и только с соблюдением всех условий, установленных  действующим законодательством Российской Федерации и настоящим Положением.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1.5. Привлечение МБДОУ внебюджетных средств является    правом, а не обязанностью МБДОУ.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 xml:space="preserve">1.6. Основным       принципом      привлечения    дополнительных средств МБДОУ является добровольность их внесения   физическими и юридическим лицами, в </w:t>
      </w:r>
      <w:proofErr w:type="spellStart"/>
      <w:r w:rsidRPr="00994B83">
        <w:rPr>
          <w:sz w:val="28"/>
          <w:szCs w:val="28"/>
        </w:rPr>
        <w:t>т.ч</w:t>
      </w:r>
      <w:proofErr w:type="spellEnd"/>
      <w:r w:rsidRPr="00994B83">
        <w:rPr>
          <w:sz w:val="28"/>
          <w:szCs w:val="28"/>
        </w:rPr>
        <w:t>. родителями (законными представителями).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 </w:t>
      </w:r>
    </w:p>
    <w:p w:rsidR="00D73EC6" w:rsidRPr="00994B83" w:rsidRDefault="00D73EC6" w:rsidP="00D73E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4B83">
        <w:rPr>
          <w:rStyle w:val="a4"/>
          <w:sz w:val="28"/>
          <w:szCs w:val="28"/>
        </w:rPr>
        <w:lastRenderedPageBreak/>
        <w:t>2. Основные понятия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 xml:space="preserve">      </w:t>
      </w:r>
      <w:r w:rsidRPr="00994B83">
        <w:rPr>
          <w:rStyle w:val="a4"/>
          <w:sz w:val="28"/>
          <w:szCs w:val="28"/>
        </w:rPr>
        <w:t>Законные    представители</w:t>
      </w:r>
      <w:r w:rsidRPr="00994B83">
        <w:rPr>
          <w:sz w:val="28"/>
          <w:szCs w:val="28"/>
        </w:rPr>
        <w:t xml:space="preserve"> –    родители,          усыновители,      опекуны, попечители воспитанников.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 xml:space="preserve">      </w:t>
      </w:r>
      <w:r w:rsidRPr="00994B83">
        <w:rPr>
          <w:rStyle w:val="a4"/>
          <w:sz w:val="28"/>
          <w:szCs w:val="28"/>
        </w:rPr>
        <w:t>Целевые      взносы</w:t>
      </w:r>
      <w:r w:rsidRPr="00994B83">
        <w:rPr>
          <w:sz w:val="28"/>
          <w:szCs w:val="28"/>
        </w:rPr>
        <w:t xml:space="preserve"> – добровольная     передача      юридическими      или физическими лицами (в </w:t>
      </w:r>
      <w:proofErr w:type="spellStart"/>
      <w:r w:rsidRPr="00994B83">
        <w:rPr>
          <w:sz w:val="28"/>
          <w:szCs w:val="28"/>
        </w:rPr>
        <w:t>т.ч</w:t>
      </w:r>
      <w:proofErr w:type="spellEnd"/>
      <w:r w:rsidRPr="00994B83">
        <w:rPr>
          <w:sz w:val="28"/>
          <w:szCs w:val="28"/>
        </w:rPr>
        <w:t>. законными представителями) денежных  средств, которые должны    быть             использованы по      объявленному (целевому) назначению.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 xml:space="preserve">       </w:t>
      </w:r>
      <w:r w:rsidRPr="00994B83">
        <w:rPr>
          <w:rStyle w:val="a4"/>
          <w:sz w:val="28"/>
          <w:szCs w:val="28"/>
        </w:rPr>
        <w:t>Добровольное пожертвование</w:t>
      </w:r>
      <w:r w:rsidRPr="00994B83">
        <w:rPr>
          <w:sz w:val="28"/>
          <w:szCs w:val="28"/>
        </w:rPr>
        <w:t xml:space="preserve"> – дарение    вещи    (включая деньги) или права в общеполезных целях.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 xml:space="preserve">       </w:t>
      </w:r>
      <w:r w:rsidRPr="00994B83">
        <w:rPr>
          <w:rStyle w:val="a4"/>
          <w:sz w:val="28"/>
          <w:szCs w:val="28"/>
        </w:rPr>
        <w:t>Жертвователь</w:t>
      </w:r>
      <w:r w:rsidRPr="00994B83">
        <w:rPr>
          <w:sz w:val="28"/>
          <w:szCs w:val="28"/>
        </w:rPr>
        <w:t xml:space="preserve"> – юридическое    или      физическое   лицо (в </w:t>
      </w:r>
      <w:proofErr w:type="spellStart"/>
      <w:r w:rsidRPr="00994B83">
        <w:rPr>
          <w:sz w:val="28"/>
          <w:szCs w:val="28"/>
        </w:rPr>
        <w:t>т.ч</w:t>
      </w:r>
      <w:proofErr w:type="spellEnd"/>
      <w:r w:rsidRPr="00994B83">
        <w:rPr>
          <w:sz w:val="28"/>
          <w:szCs w:val="28"/>
        </w:rPr>
        <w:t>. законные представители), осуществляющие добровольное пожертвование. 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 </w:t>
      </w:r>
    </w:p>
    <w:p w:rsidR="00D73EC6" w:rsidRPr="00994B83" w:rsidRDefault="00D73EC6" w:rsidP="00D73E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4B83">
        <w:rPr>
          <w:rStyle w:val="a4"/>
          <w:sz w:val="28"/>
          <w:szCs w:val="28"/>
        </w:rPr>
        <w:t>3. Условия привлечения в МБДОУ целевых взносов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3.1. Привлечение     целевых         взносов   может          иметь своей целью приобретение необходимого МБДОУ имущества,     укрепление и     развитие материально-технической базы      учреждения,      охрану жизни   и здоровья, обеспечение безопасности детей в период образовательного     процесса либо решений иных задач, не противоречащих уставной деятельности    МБДОУ и законодательству Российской Федерации.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3.2. МБДОУ не имеет право самостоятельно по собственной  инициативе привлекать целевые взносы      законных     представителей    без их согласия.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3.3. Размер целевого взноса             определяется       каждым из законных представителей самостоятельно.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3.4. Решение о внесении целевых    взносов в    МБДОУ со стороны иных физических и     юридических           лиц принимается    ими самостоятельно с указанием цели реализации средств.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3.5. Целевые взносы вносятся на внебюджетный счет МБДОУ.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3.6. Распоряжение привлеченными     целевыми   взносами осуществляет заведующий МБДОУ по объявленному целевому назначению.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3.7. Заведующий МБДОУ      организует     бухгалтерский    учет целевых взносов</w:t>
      </w:r>
      <w:proofErr w:type="gramStart"/>
      <w:r w:rsidRPr="00994B83">
        <w:rPr>
          <w:sz w:val="28"/>
          <w:szCs w:val="28"/>
        </w:rPr>
        <w:t xml:space="preserve"> .</w:t>
      </w:r>
      <w:proofErr w:type="gramEnd"/>
      <w:r w:rsidRPr="00994B83">
        <w:rPr>
          <w:sz w:val="28"/>
          <w:szCs w:val="28"/>
        </w:rPr>
        <w:t> 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 </w:t>
      </w:r>
    </w:p>
    <w:p w:rsidR="00D73EC6" w:rsidRPr="00994B83" w:rsidRDefault="00D73EC6" w:rsidP="00D73E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4B83">
        <w:rPr>
          <w:rStyle w:val="a4"/>
          <w:sz w:val="28"/>
          <w:szCs w:val="28"/>
        </w:rPr>
        <w:t>4. Условия привлечения МБДОУ добровольных пожертвований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4.1. Добровольные      пожертвования    МБДОУ      могут  производиться юридическими и      физическими     лицами, в     том числе     иностранными гражданами  и (или) иностранными юридическими  лицами.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4.2. Добровольные      пожертвования       оформляются в    соответствии с действующим законодательством.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4.3. Добровольные пожертвования в виде    денежных средств вносятся на внебюджетный счет МБДОУ.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4.4. Передача иного     имущества        осуществляется      посредством его вручения, символической передачи либо     вручения правоустанавливающих документов.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lastRenderedPageBreak/>
        <w:t>4.5. Добровольные пожертвования     недвижимого    имущества подлежат государственной регистрации в порядке, установленном   законодательством Российской Федерации.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4.6. В случае</w:t>
      </w:r>
      <w:proofErr w:type="gramStart"/>
      <w:r w:rsidRPr="00994B83">
        <w:rPr>
          <w:sz w:val="28"/>
          <w:szCs w:val="28"/>
        </w:rPr>
        <w:t>,</w:t>
      </w:r>
      <w:proofErr w:type="gramEnd"/>
      <w:r w:rsidRPr="00994B83">
        <w:rPr>
          <w:sz w:val="28"/>
          <w:szCs w:val="28"/>
        </w:rPr>
        <w:t xml:space="preserve">   если     добровольное          пожертвование     осуществляет юридическое лицо и стоимость пожертвования превышает три тысячи рублей в   обязательном       порядке    заключается договор     пожертвования (дара в общеполезных целях) с актом приема-передачи.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4.7. Распоряжение      добровольными     пожертвованиями   осуществляет заведующий МБДОУ.   Денежные средства    расходуются     в соответствии с утвержденной заведующим    сметой расходов, согласованной с учредителем.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4.8. Учет добровольных пожертвований ведется администрацией и Попечительским советом  МБДОУ</w:t>
      </w:r>
      <w:proofErr w:type="gramStart"/>
      <w:r w:rsidRPr="00994B83">
        <w:rPr>
          <w:sz w:val="28"/>
          <w:szCs w:val="28"/>
        </w:rPr>
        <w:t xml:space="preserve"> .</w:t>
      </w:r>
      <w:proofErr w:type="gramEnd"/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4.9. К случаям, не урегулированным      настоящим разделом Положения, применяются нормы Гражданского кодекса Российской Федерации. 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 </w:t>
      </w:r>
    </w:p>
    <w:p w:rsidR="00D73EC6" w:rsidRPr="00994B83" w:rsidRDefault="00D73EC6" w:rsidP="00D73E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4B83">
        <w:rPr>
          <w:rStyle w:val="a4"/>
          <w:sz w:val="28"/>
          <w:szCs w:val="28"/>
        </w:rPr>
        <w:t xml:space="preserve">5. </w:t>
      </w:r>
      <w:proofErr w:type="gramStart"/>
      <w:r w:rsidRPr="00994B83">
        <w:rPr>
          <w:rStyle w:val="a4"/>
          <w:sz w:val="28"/>
          <w:szCs w:val="28"/>
        </w:rPr>
        <w:t>Контроль за</w:t>
      </w:r>
      <w:proofErr w:type="gramEnd"/>
      <w:r w:rsidRPr="00994B83">
        <w:rPr>
          <w:rStyle w:val="a4"/>
          <w:sz w:val="28"/>
          <w:szCs w:val="28"/>
        </w:rPr>
        <w:t xml:space="preserve"> соблюдением законности привлечения дополнительных внебюджетных средств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 xml:space="preserve">5.1. </w:t>
      </w:r>
      <w:proofErr w:type="gramStart"/>
      <w:r w:rsidRPr="00994B83">
        <w:rPr>
          <w:sz w:val="28"/>
          <w:szCs w:val="28"/>
        </w:rPr>
        <w:t>Контроль за</w:t>
      </w:r>
      <w:proofErr w:type="gramEnd"/>
      <w:r w:rsidRPr="00994B83">
        <w:rPr>
          <w:sz w:val="28"/>
          <w:szCs w:val="28"/>
        </w:rPr>
        <w:t xml:space="preserve"> соблюдением законности привлечения      внебюджетных средств МБДОУ осуществляется их учредителем.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5.2. Заведующий МБДОУ обязан       отчитываться     перед учредителем и законными представителями          о поступлении,            бухгалтерском учете и расходовании средств, полученных              от внебюджетных     источников финансирования. 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 </w:t>
      </w:r>
    </w:p>
    <w:p w:rsidR="00D73EC6" w:rsidRPr="00994B83" w:rsidRDefault="00D73EC6" w:rsidP="00D73EC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4B83">
        <w:rPr>
          <w:rStyle w:val="a4"/>
          <w:sz w:val="28"/>
          <w:szCs w:val="28"/>
        </w:rPr>
        <w:t>6. Заключительные положения</w:t>
      </w:r>
    </w:p>
    <w:p w:rsidR="00D73EC6" w:rsidRPr="00994B83" w:rsidRDefault="00D73EC6" w:rsidP="00D73EC6">
      <w:pPr>
        <w:pStyle w:val="a3"/>
        <w:spacing w:before="0" w:beforeAutospacing="0" w:after="0" w:afterAutospacing="0"/>
        <w:rPr>
          <w:sz w:val="28"/>
          <w:szCs w:val="28"/>
        </w:rPr>
      </w:pPr>
      <w:r w:rsidRPr="00994B83">
        <w:rPr>
          <w:sz w:val="28"/>
          <w:szCs w:val="28"/>
        </w:rPr>
        <w:t>6.1. Заведующий МБДОУ несет            персональную    ответственность за соблюдение порядка  привлечения и           использования     целевых взносов, добровольных пожертвований.</w:t>
      </w:r>
    </w:p>
    <w:p w:rsidR="00D73EC6" w:rsidRDefault="00D73EC6" w:rsidP="00D73EC6">
      <w:pPr>
        <w:pStyle w:val="a3"/>
        <w:spacing w:before="0" w:beforeAutospacing="0" w:after="0" w:afterAutospacing="0"/>
      </w:pPr>
      <w:r>
        <w:t> </w:t>
      </w:r>
    </w:p>
    <w:p w:rsidR="008E2560" w:rsidRDefault="008E2560"/>
    <w:sectPr w:rsidR="008E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C6"/>
    <w:rsid w:val="008E2560"/>
    <w:rsid w:val="00D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E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3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</dc:creator>
  <cp:lastModifiedBy>Чуркина </cp:lastModifiedBy>
  <cp:revision>1</cp:revision>
  <dcterms:created xsi:type="dcterms:W3CDTF">2019-04-16T17:31:00Z</dcterms:created>
  <dcterms:modified xsi:type="dcterms:W3CDTF">2019-04-16T17:33:00Z</dcterms:modified>
</cp:coreProperties>
</file>